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附1：</w:t>
      </w:r>
    </w:p>
    <w:p>
      <w:pPr>
        <w:spacing w:line="240" w:lineRule="atLeast"/>
        <w:ind w:left="160" w:hanging="160" w:hangingChars="50"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2017潍坊市“</w:t>
      </w:r>
      <w:r>
        <w:rPr>
          <w:rFonts w:hint="eastAsia" w:ascii="宋体" w:hAnsi="宋体" w:cs="仿宋_GB2312"/>
          <w:sz w:val="32"/>
          <w:szCs w:val="32"/>
        </w:rPr>
        <w:t>共筑碧水蓝天，守护美丽家乡</w:t>
      </w:r>
      <w:r>
        <w:rPr>
          <w:rFonts w:hint="eastAsia" w:ascii="宋体" w:hAnsi="宋体"/>
          <w:color w:val="000000"/>
          <w:sz w:val="32"/>
          <w:szCs w:val="32"/>
        </w:rPr>
        <w:t>”</w:t>
      </w:r>
    </w:p>
    <w:p>
      <w:pPr>
        <w:spacing w:line="240" w:lineRule="atLeast"/>
        <w:ind w:left="160" w:hanging="160" w:hangingChars="50"/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全市少年儿童</w:t>
      </w:r>
      <w:bookmarkStart w:id="0" w:name="_GoBack"/>
      <w:r>
        <w:rPr>
          <w:rFonts w:hint="eastAsia" w:ascii="宋体" w:hAnsi="宋体"/>
          <w:color w:val="000000"/>
          <w:sz w:val="32"/>
          <w:szCs w:val="32"/>
        </w:rPr>
        <w:t>征文大赛</w:t>
      </w:r>
      <w:r>
        <w:rPr>
          <w:rFonts w:hint="eastAsia"/>
          <w:sz w:val="32"/>
          <w:szCs w:val="32"/>
        </w:rPr>
        <w:t>参赛表</w:t>
      </w:r>
      <w:bookmarkEnd w:id="0"/>
    </w:p>
    <w:tbl>
      <w:tblPr>
        <w:tblStyle w:val="6"/>
        <w:tblpPr w:leftFromText="180" w:rightFromText="180" w:vertAnchor="text" w:horzAnchor="margin" w:tblpXSpec="right" w:tblpY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720"/>
        <w:gridCol w:w="1980"/>
        <w:gridCol w:w="19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作品名称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辅导老师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Cs w:val="21"/>
        </w:rPr>
        <w:t>报送单位：                            联系人：            联系电话：</w:t>
      </w:r>
    </w:p>
    <w:p>
      <w:pPr>
        <w:spacing w:line="500" w:lineRule="exact"/>
        <w:rPr>
          <w:rFonts w:hint="eastAsia" w:ascii="宋体" w:hAnsi="宋体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61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2017-09-26T10:56:55Z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